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5" w:rsidRDefault="00A65655" w:rsidP="00D62CA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</w:p>
    <w:p w:rsidR="00D62CAA" w:rsidRPr="00D44236" w:rsidRDefault="00D62CAA" w:rsidP="00D62CA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r w:rsidRPr="00D44236">
        <w:rPr>
          <w:rFonts w:ascii="Comic Sans MS" w:hAnsi="Comic Sans MS" w:cs="Calibri"/>
          <w:b/>
          <w:color w:val="000000"/>
          <w:sz w:val="28"/>
          <w:szCs w:val="28"/>
        </w:rPr>
        <w:t>Psicologia scolastica</w:t>
      </w:r>
    </w:p>
    <w:p w:rsidR="00D62CAA" w:rsidRPr="00D44236" w:rsidRDefault="00D62CAA" w:rsidP="00D62CA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r w:rsidRPr="00D44236">
        <w:rPr>
          <w:rFonts w:ascii="Comic Sans MS" w:hAnsi="Comic Sans MS" w:cs="Calibri"/>
          <w:b/>
          <w:color w:val="000000"/>
          <w:sz w:val="28"/>
          <w:szCs w:val="28"/>
        </w:rPr>
        <w:t>Educazione all’affettività e alla sessualità</w:t>
      </w:r>
    </w:p>
    <w:p w:rsidR="00D62CAA" w:rsidRPr="00D44236" w:rsidRDefault="00D62CAA" w:rsidP="00D62CA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r w:rsidRPr="00D44236">
        <w:rPr>
          <w:rFonts w:ascii="Comic Sans MS" w:hAnsi="Comic Sans MS" w:cs="Calibri"/>
          <w:b/>
          <w:color w:val="000000"/>
          <w:sz w:val="28"/>
          <w:szCs w:val="28"/>
        </w:rPr>
        <w:t>ISC Montegranaro</w:t>
      </w:r>
    </w:p>
    <w:p w:rsidR="00D62CAA" w:rsidRPr="00D44236" w:rsidRDefault="00D62CAA" w:rsidP="00D62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  <w:sz w:val="28"/>
          <w:szCs w:val="28"/>
        </w:rPr>
      </w:pPr>
    </w:p>
    <w:p w:rsidR="00D62CAA" w:rsidRPr="00D44236" w:rsidRDefault="00D62CAA" w:rsidP="00D44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D44236">
        <w:rPr>
          <w:rFonts w:ascii="Arial" w:hAnsi="Arial" w:cs="Arial"/>
          <w:b/>
          <w:color w:val="0000FF"/>
          <w:sz w:val="40"/>
          <w:szCs w:val="40"/>
        </w:rPr>
        <w:t>PROGETTO DI PSICOLOGIA SCOLASTICA</w:t>
      </w:r>
    </w:p>
    <w:p w:rsidR="00D62CAA" w:rsidRPr="00D44236" w:rsidRDefault="00D62CAA" w:rsidP="00D44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D44236">
        <w:rPr>
          <w:rFonts w:ascii="Arial" w:hAnsi="Arial" w:cs="Arial"/>
          <w:b/>
          <w:color w:val="0000FF"/>
          <w:sz w:val="40"/>
          <w:szCs w:val="40"/>
        </w:rPr>
        <w:t>EDUCAZIONE ALL’AFFETTIVITA’ E ALLA SESSUALITA’</w:t>
      </w:r>
    </w:p>
    <w:p w:rsidR="00D62CAA" w:rsidRPr="00D44236" w:rsidRDefault="00D62CAA" w:rsidP="00D44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D44236">
        <w:rPr>
          <w:rFonts w:ascii="Arial" w:hAnsi="Arial" w:cs="Arial"/>
          <w:b/>
          <w:color w:val="0000FF"/>
          <w:sz w:val="40"/>
          <w:szCs w:val="40"/>
        </w:rPr>
        <w:t>SCU</w:t>
      </w:r>
      <w:r w:rsidR="00871CF2" w:rsidRPr="00D44236">
        <w:rPr>
          <w:rFonts w:ascii="Arial" w:hAnsi="Arial" w:cs="Arial"/>
          <w:b/>
          <w:color w:val="0000FF"/>
          <w:sz w:val="40"/>
          <w:szCs w:val="40"/>
        </w:rPr>
        <w:t>OLA SECONDARIA  MONTEGRANARO</w:t>
      </w:r>
    </w:p>
    <w:p w:rsidR="00D62CAA" w:rsidRPr="00D44236" w:rsidRDefault="00051957" w:rsidP="00D44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D44236">
        <w:rPr>
          <w:rFonts w:ascii="Arial" w:hAnsi="Arial" w:cs="Arial"/>
          <w:b/>
          <w:color w:val="0000FF"/>
          <w:sz w:val="40"/>
          <w:szCs w:val="40"/>
        </w:rPr>
        <w:t>Anno scolastico 2016</w:t>
      </w:r>
      <w:r w:rsidR="00D62CAA" w:rsidRPr="00D44236">
        <w:rPr>
          <w:rFonts w:ascii="Arial" w:hAnsi="Arial" w:cs="Arial"/>
          <w:b/>
          <w:color w:val="0000FF"/>
          <w:sz w:val="40"/>
          <w:szCs w:val="40"/>
        </w:rPr>
        <w:t>/201</w:t>
      </w:r>
      <w:r w:rsidRPr="00D44236">
        <w:rPr>
          <w:rFonts w:ascii="Arial" w:hAnsi="Arial" w:cs="Arial"/>
          <w:b/>
          <w:color w:val="0000FF"/>
          <w:sz w:val="40"/>
          <w:szCs w:val="40"/>
        </w:rPr>
        <w:t>7</w:t>
      </w:r>
    </w:p>
    <w:p w:rsidR="00D62CAA" w:rsidRDefault="00D62CAA" w:rsidP="00631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7"/>
          <w:szCs w:val="37"/>
        </w:rPr>
      </w:pPr>
    </w:p>
    <w:p w:rsidR="00D44236" w:rsidRDefault="00D44236" w:rsidP="00631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7"/>
          <w:szCs w:val="37"/>
        </w:rPr>
      </w:pP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Premessa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La preadolescenza e l'adolescenza comportano un balzo nella maturazione delle dimensioni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affettiva e sessuale che coinvolge diversi aspetti della personalità.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Questa epoca della vita di una persona comprende lo sviluppo dell'identità corporea,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dell'identità psicologica e di quella sociale del soggetto nei suoi rapporti con gli altri.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Educare all’affettività e alla sessualità significa stimolare nel ragazzo una graduale presa di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coscienza delle caratteristiche somatiche e fisiologiche proprie dei due sessi, e di estendere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tale consapevolezza agli aspetti psico-sociali che la sessualità coinvolge. In questa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prospettiva, è quindi fondamentale fornire a preadolescenti e adolescenti la possibilità di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confrontarsi e riflettere in un clima di fiducia e di ascolto reciproco attraverso l’educazione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socio-affettiva. Il confronto in un clima aperto e protetto tende a evitare che i ragazzi si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chiudano in modo difensivo, rigido e stereotipato nelle loro posizioni, soprattutto riguardo la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sfera della sessualità, la cui consapevolezza è fondamentale per l'individuo in evoluzione.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del Progetto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Facilitare gli studenti ad acquisire conoscenza e consapevolezza delle emozioni proprie 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degli altri;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valorizzare le proprie risorse di gestione della comunicazione interpersonale e di autentici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rapporti tra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i pari e con gli adulti;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favorire lo sviluppo della capacità di compiere scelte adeguate e di essere protagonista del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proprio percorso di vita;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migliorare le conoscenze in merito all’affettività ed alla sessualità.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 utilizzato</w:t>
      </w:r>
    </w:p>
    <w:p w:rsidR="00D62CAA" w:rsidRPr="00631C93" w:rsidRDefault="00051957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Due</w:t>
      </w:r>
      <w:r w:rsidR="00631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62CAA" w:rsidRPr="00631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incontri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per ogni gruppo classe seconda (6</w:t>
      </w:r>
      <w:r w:rsidR="00D62CAA" w:rsidRPr="00631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classi) e un incontro di restituzione ai genitori</w:t>
      </w:r>
      <w:r w:rsidR="00D44236">
        <w:rPr>
          <w:rFonts w:ascii="Times New Roman" w:hAnsi="Times New Roman" w:cs="Times New Roman"/>
          <w:color w:val="000000"/>
          <w:sz w:val="24"/>
          <w:szCs w:val="24"/>
          <w:u w:val="single"/>
        </w:rPr>
        <w:t>,  nei periodi marzo-aprile 2017</w:t>
      </w:r>
      <w:r w:rsidR="00D62CAA" w:rsidRPr="00631C9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62CAA" w:rsidRPr="00631C93" w:rsidRDefault="00D62CAA" w:rsidP="00631C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Primo incontro con il gruppo classe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Brainstorming: pensieri e parole in libera associazione sulla parola chiave: “affetto”.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Obiettivo è quello di stimolare la conversazione sui temi del progetto, rispettando il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 xml:space="preserve">livello di maturazione dei singoli individui e del gruppo classe. Il brainstorming 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permette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favorire la discussione con un moderato grado di esposizione di sé da parte dei ragazzi.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Somministrazione di un questionario in forma anonima ed a domande aperte per sondare il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pensiero di ogni studente in merito ai vari aspetti della affettività: amicizia, amore, affetto,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sessualità, corteggiamento. Con questo metodo si consente una esposizione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più profonda del proprio pensiero.</w:t>
      </w:r>
    </w:p>
    <w:p w:rsidR="00D62CAA" w:rsidRPr="00631C93" w:rsidRDefault="00D62CAA" w:rsidP="00631C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Secondo incontro con il gruppo classe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>- Lettura collettiva delle risposte e discussione di gruppo: con l’anonimato è possibile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leggere le singole risposte di ogni studente rispettandone la privacy e permettendo un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 xml:space="preserve">confronto tra tutti. In tal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lastRenderedPageBreak/>
        <w:t>modo è possibile fargli sperimentare che le paure e di desideri di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ognuno di loro, non sono fenomeni isolati, bensì comuni a tutti.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 xml:space="preserve">- Domande dei ragazzi con bigliettini anonimi: ogni studente 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la possibilità di esprimere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ciò da cui era rimasto più colpito nel corso dei due incontri e di fare domande sugli argomenti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trattati inerenti affettività e sessualità. La sottoscritta, coadiuvata dall’insegnante di scienze,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risponde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 xml:space="preserve"> alle domande degli allievi.</w:t>
      </w:r>
    </w:p>
    <w:p w:rsidR="00D62CAA" w:rsidRPr="00631C93" w:rsidRDefault="00D62CAA" w:rsidP="00631C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Terzo incontro con i genitori degl</w:t>
      </w:r>
      <w:r w:rsidR="00051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alunni delle classi seconde.</w:t>
      </w:r>
    </w:p>
    <w:p w:rsidR="00D62CAA" w:rsidRPr="00631C93" w:rsidRDefault="00D62CAA" w:rsidP="0063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C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Assemblea per i genitori delle classi terze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: scopo dell’incontro è quello di illustrare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>obiettivi e modalità di svolgimento del progetto, nonché di discutere sulle eventuali difficoltà</w:t>
      </w:r>
      <w:r w:rsidR="0063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C93">
        <w:rPr>
          <w:rFonts w:ascii="Times New Roman" w:hAnsi="Times New Roman" w:cs="Times New Roman"/>
          <w:color w:val="000000"/>
          <w:sz w:val="24"/>
          <w:szCs w:val="24"/>
        </w:rPr>
        <w:t xml:space="preserve">delle famiglie di trattare gli argomenti in oggetto. </w:t>
      </w:r>
    </w:p>
    <w:p w:rsidR="00D92A16" w:rsidRDefault="00D92A16" w:rsidP="0063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36" w:rsidRDefault="00D44236" w:rsidP="0063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36" w:rsidRDefault="00D44236" w:rsidP="0063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11" w:rsidRPr="00D44236" w:rsidRDefault="00593D11" w:rsidP="00593D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236">
        <w:rPr>
          <w:rFonts w:ascii="Times New Roman" w:hAnsi="Times New Roman" w:cs="Times New Roman"/>
          <w:b/>
          <w:sz w:val="28"/>
          <w:szCs w:val="28"/>
        </w:rPr>
        <w:t xml:space="preserve">La Psicologa </w:t>
      </w:r>
    </w:p>
    <w:p w:rsidR="0089345A" w:rsidRDefault="0089345A" w:rsidP="0089345A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27"/>
          <w:szCs w:val="27"/>
          <w:u w:val="single"/>
        </w:rPr>
        <w:t>D</w:t>
      </w:r>
      <w:r>
        <w:rPr>
          <w:rStyle w:val="Enfasigrassetto"/>
          <w:rFonts w:ascii="Arial" w:hAnsi="Arial" w:cs="Arial"/>
          <w:color w:val="333333"/>
          <w:sz w:val="27"/>
          <w:szCs w:val="27"/>
          <w:u w:val="single"/>
        </w:rPr>
        <w:t>ott.ssa Cristina Marinelli </w:t>
      </w: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br/>
      </w:r>
      <w:r>
        <w:rPr>
          <w:rStyle w:val="Enfasicorsivo"/>
          <w:rFonts w:ascii="Arial" w:hAnsi="Arial" w:cs="Arial"/>
          <w:color w:val="333333"/>
          <w:sz w:val="18"/>
          <w:szCs w:val="18"/>
        </w:rPr>
        <w:t>Psicologa-Psicoterapeuta Specializzata in Terapia Familiare 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Enfasicorsivo"/>
          <w:rFonts w:ascii="Arial" w:hAnsi="Arial" w:cs="Arial"/>
          <w:color w:val="333333"/>
          <w:sz w:val="18"/>
          <w:szCs w:val="18"/>
        </w:rPr>
        <w:t>Perfezionata in Psicologia Giuridica e Forense</w:t>
      </w:r>
    </w:p>
    <w:p w:rsidR="0089345A" w:rsidRDefault="0089345A" w:rsidP="0089345A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Enfasicorsivo"/>
          <w:rFonts w:ascii="Arial" w:hAnsi="Arial" w:cs="Arial"/>
          <w:color w:val="333333"/>
          <w:sz w:val="18"/>
          <w:szCs w:val="18"/>
        </w:rPr>
        <w:t>Giudice Onorario presso il Tribunale dei Minori di Ancona</w:t>
      </w:r>
    </w:p>
    <w:p w:rsidR="0089345A" w:rsidRDefault="0089345A" w:rsidP="0089345A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Enfasicorsivo"/>
          <w:rFonts w:ascii="Arial" w:hAnsi="Arial" w:cs="Arial"/>
          <w:color w:val="333333"/>
          <w:sz w:val="18"/>
          <w:szCs w:val="18"/>
        </w:rPr>
        <w:t>Psicoterapeuta EMDR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Enfasicorsivo"/>
          <w:rFonts w:ascii="Arial" w:hAnsi="Arial" w:cs="Arial"/>
          <w:color w:val="333333"/>
          <w:sz w:val="18"/>
          <w:szCs w:val="18"/>
        </w:rPr>
        <w:t>Esperta in Psicologia dello Sport 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proofErr w:type="spellStart"/>
      <w:r>
        <w:rPr>
          <w:rStyle w:val="Enfasicorsivo"/>
          <w:rFonts w:ascii="Arial" w:hAnsi="Arial" w:cs="Arial"/>
          <w:color w:val="333333"/>
          <w:sz w:val="18"/>
          <w:szCs w:val="18"/>
        </w:rPr>
        <w:t>Iscr</w:t>
      </w:r>
      <w:proofErr w:type="spellEnd"/>
      <w:r>
        <w:rPr>
          <w:rStyle w:val="Enfasicorsivo"/>
          <w:rFonts w:ascii="Arial" w:hAnsi="Arial" w:cs="Arial"/>
          <w:color w:val="333333"/>
          <w:sz w:val="18"/>
          <w:szCs w:val="18"/>
        </w:rPr>
        <w:t>. Albo Psicologici Marche n° 807 </w:t>
      </w:r>
    </w:p>
    <w:p w:rsidR="0089345A" w:rsidRPr="00D44236" w:rsidRDefault="0089345A" w:rsidP="00593D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45A" w:rsidRPr="00D44236" w:rsidSect="00D4423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D1E"/>
    <w:multiLevelType w:val="hybridMultilevel"/>
    <w:tmpl w:val="C61C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A"/>
    <w:rsid w:val="00051957"/>
    <w:rsid w:val="00593D11"/>
    <w:rsid w:val="00631C93"/>
    <w:rsid w:val="00681C79"/>
    <w:rsid w:val="00871CF2"/>
    <w:rsid w:val="0089345A"/>
    <w:rsid w:val="00A65655"/>
    <w:rsid w:val="00C20036"/>
    <w:rsid w:val="00C7583A"/>
    <w:rsid w:val="00D44236"/>
    <w:rsid w:val="00D62CAA"/>
    <w:rsid w:val="00D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C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9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345A"/>
    <w:rPr>
      <w:b/>
      <w:bCs/>
    </w:rPr>
  </w:style>
  <w:style w:type="character" w:styleId="Enfasicorsivo">
    <w:name w:val="Emphasis"/>
    <w:basedOn w:val="Carpredefinitoparagrafo"/>
    <w:uiPriority w:val="20"/>
    <w:qFormat/>
    <w:rsid w:val="00893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C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9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345A"/>
    <w:rPr>
      <w:b/>
      <w:bCs/>
    </w:rPr>
  </w:style>
  <w:style w:type="character" w:styleId="Enfasicorsivo">
    <w:name w:val="Emphasis"/>
    <w:basedOn w:val="Carpredefinitoparagrafo"/>
    <w:uiPriority w:val="20"/>
    <w:qFormat/>
    <w:rsid w:val="0089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5CF6-A422-43C3-ACBD-05223A5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marinelli</dc:creator>
  <cp:lastModifiedBy>utente</cp:lastModifiedBy>
  <cp:revision>4</cp:revision>
  <dcterms:created xsi:type="dcterms:W3CDTF">2017-02-03T11:04:00Z</dcterms:created>
  <dcterms:modified xsi:type="dcterms:W3CDTF">2017-02-03T11:06:00Z</dcterms:modified>
</cp:coreProperties>
</file>